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1D" w:rsidRPr="00DD6D54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 3</w:t>
      </w:r>
    </w:p>
    <w:p w:rsidR="0092671D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92671D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2671D" w:rsidRPr="00DD6D54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Калининский сельсовет</w:t>
      </w:r>
    </w:p>
    <w:p w:rsidR="0092671D" w:rsidRPr="00A860C2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от </w:t>
      </w:r>
      <w:r w:rsidR="00704289">
        <w:rPr>
          <w:rFonts w:ascii="Times New Roman" w:hAnsi="Times New Roman"/>
          <w:sz w:val="28"/>
          <w:szCs w:val="28"/>
        </w:rPr>
        <w:t xml:space="preserve"> </w:t>
      </w:r>
      <w:r w:rsidR="00B636C7">
        <w:rPr>
          <w:rFonts w:ascii="Times New Roman" w:hAnsi="Times New Roman"/>
          <w:sz w:val="28"/>
          <w:szCs w:val="28"/>
          <w:u w:val="single"/>
        </w:rPr>
        <w:t>20.1</w:t>
      </w:r>
      <w:r w:rsidR="003B3F47">
        <w:rPr>
          <w:rFonts w:ascii="Times New Roman" w:hAnsi="Times New Roman"/>
          <w:sz w:val="28"/>
          <w:szCs w:val="28"/>
          <w:u w:val="single"/>
        </w:rPr>
        <w:t>1</w:t>
      </w:r>
      <w:r w:rsidR="00B636C7">
        <w:rPr>
          <w:rFonts w:ascii="Times New Roman" w:hAnsi="Times New Roman"/>
          <w:sz w:val="28"/>
          <w:szCs w:val="28"/>
          <w:u w:val="single"/>
        </w:rPr>
        <w:t>.201</w:t>
      </w:r>
      <w:r w:rsidR="003B3F47">
        <w:rPr>
          <w:rFonts w:ascii="Times New Roman" w:hAnsi="Times New Roman"/>
          <w:sz w:val="28"/>
          <w:szCs w:val="28"/>
          <w:u w:val="single"/>
        </w:rPr>
        <w:t>8</w:t>
      </w:r>
      <w:r w:rsidR="00B636C7">
        <w:rPr>
          <w:rFonts w:ascii="Times New Roman" w:hAnsi="Times New Roman"/>
          <w:sz w:val="28"/>
          <w:szCs w:val="28"/>
        </w:rPr>
        <w:t xml:space="preserve">  №  </w:t>
      </w:r>
      <w:r w:rsidR="003B3F47">
        <w:rPr>
          <w:rFonts w:ascii="Times New Roman" w:hAnsi="Times New Roman"/>
          <w:sz w:val="28"/>
          <w:szCs w:val="28"/>
          <w:u w:val="single"/>
        </w:rPr>
        <w:t>23/112</w:t>
      </w:r>
      <w:r w:rsidR="00B636C7">
        <w:rPr>
          <w:rFonts w:ascii="Times New Roman" w:hAnsi="Times New Roman"/>
          <w:sz w:val="28"/>
          <w:szCs w:val="28"/>
          <w:u w:val="single"/>
        </w:rPr>
        <w:t>-рс</w:t>
      </w:r>
    </w:p>
    <w:p w:rsidR="002A38A8" w:rsidRDefault="002A38A8" w:rsidP="0092671D">
      <w:pPr>
        <w:jc w:val="center"/>
        <w:rPr>
          <w:rFonts w:ascii="Times New Roman" w:hAnsi="Times New Roman"/>
          <w:b/>
          <w:sz w:val="28"/>
          <w:szCs w:val="28"/>
        </w:rPr>
      </w:pPr>
    </w:p>
    <w:p w:rsidR="0092671D" w:rsidRPr="0092671D" w:rsidRDefault="0092671D" w:rsidP="0092671D">
      <w:pPr>
        <w:jc w:val="center"/>
        <w:rPr>
          <w:rFonts w:ascii="Times New Roman" w:hAnsi="Times New Roman"/>
          <w:b/>
          <w:sz w:val="28"/>
          <w:szCs w:val="28"/>
        </w:rPr>
      </w:pPr>
      <w:r w:rsidRPr="0092671D">
        <w:rPr>
          <w:rFonts w:ascii="Times New Roman" w:hAnsi="Times New Roman"/>
          <w:b/>
          <w:sz w:val="28"/>
          <w:szCs w:val="28"/>
        </w:rPr>
        <w:t>Поступление доходов в бюджет муниципального образования Калининский сельсовет</w:t>
      </w:r>
    </w:p>
    <w:p w:rsidR="0092671D" w:rsidRDefault="0092671D" w:rsidP="0092671D">
      <w:pPr>
        <w:jc w:val="center"/>
        <w:rPr>
          <w:rFonts w:ascii="Times New Roman" w:hAnsi="Times New Roman"/>
          <w:b/>
          <w:sz w:val="28"/>
          <w:szCs w:val="28"/>
        </w:rPr>
      </w:pPr>
      <w:r w:rsidRPr="0092671D">
        <w:rPr>
          <w:rFonts w:ascii="Times New Roman" w:hAnsi="Times New Roman"/>
          <w:b/>
          <w:sz w:val="28"/>
          <w:szCs w:val="28"/>
        </w:rPr>
        <w:t>на 2018 год и на плановый период 2019 и 2020 годов</w:t>
      </w:r>
    </w:p>
    <w:p w:rsidR="0092671D" w:rsidRPr="0092671D" w:rsidRDefault="0092671D" w:rsidP="0092671D">
      <w:pPr>
        <w:tabs>
          <w:tab w:val="left" w:pos="93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W w:w="14811" w:type="dxa"/>
        <w:tblInd w:w="93" w:type="dxa"/>
        <w:tblLook w:val="04A0"/>
      </w:tblPr>
      <w:tblGrid>
        <w:gridCol w:w="2460"/>
        <w:gridCol w:w="9888"/>
        <w:gridCol w:w="821"/>
        <w:gridCol w:w="821"/>
        <w:gridCol w:w="821"/>
      </w:tblGrid>
      <w:tr w:rsidR="003B3F47" w:rsidRPr="003B3F47" w:rsidTr="003B3F47">
        <w:trPr>
          <w:trHeight w:val="70"/>
        </w:trPr>
        <w:tc>
          <w:tcPr>
            <w:tcW w:w="246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9888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Наименование кода дохода бюджета</w:t>
            </w:r>
          </w:p>
        </w:tc>
        <w:tc>
          <w:tcPr>
            <w:tcW w:w="8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2018 год</w:t>
            </w:r>
          </w:p>
        </w:tc>
        <w:tc>
          <w:tcPr>
            <w:tcW w:w="8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2019 год</w:t>
            </w:r>
          </w:p>
        </w:tc>
        <w:tc>
          <w:tcPr>
            <w:tcW w:w="8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2020 год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3212,4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3160,1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3273,8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1660,0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1626,0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1703,0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1 01 02000 01 0000 110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1660,0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1626,0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1703,0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1 01 02010 01 0000 110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 и 228 Налогового кодекса Российской Федерации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1655,0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1621,0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1698,0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1 01 02020 01 0000 110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1 01 02030 01 0000 110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569,2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642,1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662,8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1 03 02000 01 0000 110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569,2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642,1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662,8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1 03 02230 01 0000 110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212,3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240,6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252,1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1 03 02240 01 0000 110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1,8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lastRenderedPageBreak/>
              <w:t>1 03 02250 01 0000 110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388,1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432,4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452,6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1 03 02260 01 0000 100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-32,8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-32,6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-43,7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1 05 00000 00 0000 000</w:t>
            </w:r>
          </w:p>
        </w:tc>
        <w:tc>
          <w:tcPr>
            <w:tcW w:w="9888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6,0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7,0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1 05 03000 01 0000 110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7,0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1 05 03010 01 0000 110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7,0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1 05 03020 01 0000 110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7,0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1 06 00000 00 0000 000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859,1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864,0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879,0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1 06 01000 00 0000 110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21,1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35,0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1 06 01030 10 0000 110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21,1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35,0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1 06 06000 00 0000 110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838,0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829,0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829,0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1 06 06030 03 0000 110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98,0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160,0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160,0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1 06 06033 10 0000 110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98,0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160,0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160,0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1 06 06040 00 0000 110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740,0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669,0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669,0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1 06 06043 10 1000 110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740,0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669,0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669,0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1 08 00000 00 0000 000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13,0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13,0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13,0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1 08 04000 01 0000 110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13,0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13,0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13,0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1 08 04020 01 0000 110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13,0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13,0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13,0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1 14 00000 00 0000 000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97,1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0,0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1 14 02053 10 0000 410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97,1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1 16 00000 00 0000 000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9,0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9,0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9,0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1 16 90050 10 0000 000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Прочие поступления от денежных взясканий (штрафов0 и иных сумм в возмещение ущерба, зачисляемые в бюджеты сельских поселений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9,0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9,0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9,0</w:t>
            </w:r>
          </w:p>
        </w:tc>
      </w:tr>
      <w:tr w:rsidR="003B3F47" w:rsidRPr="003B3F47" w:rsidTr="003B3F47">
        <w:trPr>
          <w:trHeight w:val="285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4185,4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4198,5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4146,0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2 02 00000 00 0000 000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4185,4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4198,5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4146,0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2 02 01000 00 0000 151</w:t>
            </w:r>
          </w:p>
        </w:tc>
        <w:tc>
          <w:tcPr>
            <w:tcW w:w="9888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4045,0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4067,0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4010,0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2 02 15001 00 0000 151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4040,0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4067,0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4005,0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2 02 15001 10 0000 151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4040,0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4062,0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4005,0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2 02 15002 00 0000 151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2 02 15002 10 0000 151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2 02 03000 00 0000 151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6,6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2 02 35930 00 0000 151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6,6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2 02 35930 10 0000 151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6,6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2 02 35118 00 0000 151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133,8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121,6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126,1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2 02 35118 10 0000 151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133,8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121,6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126,1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2 02 04000 00 0000 000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2 02 49999 00 0000 151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 xml:space="preserve">Прочие межбюджетные трансферты, передаваемые бюджетам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2 02 49999 10 0000 151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Прочие межбюджетные трансферты, передаваемые бюджетам  сельских поселений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F4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3B3F47" w:rsidRPr="003B3F47" w:rsidTr="003B3F47">
        <w:trPr>
          <w:trHeight w:val="70"/>
        </w:trPr>
        <w:tc>
          <w:tcPr>
            <w:tcW w:w="24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988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7397,8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7358,6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3B3F47" w:rsidRPr="003B3F47" w:rsidRDefault="003B3F47" w:rsidP="003B3F4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3F47">
              <w:rPr>
                <w:rFonts w:ascii="Times New Roman" w:hAnsi="Times New Roman"/>
                <w:b/>
                <w:bCs/>
                <w:sz w:val="22"/>
                <w:szCs w:val="22"/>
              </w:rPr>
              <w:t>7419,8</w:t>
            </w:r>
          </w:p>
        </w:tc>
      </w:tr>
    </w:tbl>
    <w:p w:rsidR="006F2A3E" w:rsidRPr="0092671D" w:rsidRDefault="006F2A3E" w:rsidP="0092671D">
      <w:pPr>
        <w:tabs>
          <w:tab w:val="left" w:pos="930"/>
        </w:tabs>
        <w:rPr>
          <w:rFonts w:ascii="Times New Roman" w:hAnsi="Times New Roman"/>
          <w:sz w:val="28"/>
          <w:szCs w:val="28"/>
        </w:rPr>
      </w:pPr>
    </w:p>
    <w:sectPr w:rsidR="006F2A3E" w:rsidRPr="0092671D" w:rsidSect="002A38A8"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A87" w:rsidRDefault="00224A87" w:rsidP="002A38A8">
      <w:r>
        <w:separator/>
      </w:r>
    </w:p>
  </w:endnote>
  <w:endnote w:type="continuationSeparator" w:id="1">
    <w:p w:rsidR="00224A87" w:rsidRDefault="00224A87" w:rsidP="002A3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A87" w:rsidRDefault="00224A87" w:rsidP="002A38A8">
      <w:r>
        <w:separator/>
      </w:r>
    </w:p>
  </w:footnote>
  <w:footnote w:type="continuationSeparator" w:id="1">
    <w:p w:rsidR="00224A87" w:rsidRDefault="00224A87" w:rsidP="002A38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71D"/>
    <w:rsid w:val="0000397D"/>
    <w:rsid w:val="000308E9"/>
    <w:rsid w:val="001B0F83"/>
    <w:rsid w:val="00202823"/>
    <w:rsid w:val="00224A87"/>
    <w:rsid w:val="002A38A8"/>
    <w:rsid w:val="002E2EE4"/>
    <w:rsid w:val="003619A4"/>
    <w:rsid w:val="003A323A"/>
    <w:rsid w:val="003B3F47"/>
    <w:rsid w:val="00422174"/>
    <w:rsid w:val="00482AF9"/>
    <w:rsid w:val="00491314"/>
    <w:rsid w:val="004F0659"/>
    <w:rsid w:val="0058144C"/>
    <w:rsid w:val="00586D61"/>
    <w:rsid w:val="005B1D43"/>
    <w:rsid w:val="00627007"/>
    <w:rsid w:val="006F2A3E"/>
    <w:rsid w:val="00704289"/>
    <w:rsid w:val="0078440E"/>
    <w:rsid w:val="007A1873"/>
    <w:rsid w:val="008D095B"/>
    <w:rsid w:val="009176D5"/>
    <w:rsid w:val="0092671D"/>
    <w:rsid w:val="009817D2"/>
    <w:rsid w:val="00A7332F"/>
    <w:rsid w:val="00A770C1"/>
    <w:rsid w:val="00B14977"/>
    <w:rsid w:val="00B636C7"/>
    <w:rsid w:val="00C07943"/>
    <w:rsid w:val="00C65FD6"/>
    <w:rsid w:val="00CE784D"/>
    <w:rsid w:val="00DB09E1"/>
    <w:rsid w:val="00DD03A0"/>
    <w:rsid w:val="00E428F6"/>
    <w:rsid w:val="00E572B3"/>
    <w:rsid w:val="00E96C30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71D"/>
    <w:pPr>
      <w:widowControl w:val="0"/>
      <w:snapToGrid w:val="0"/>
    </w:pPr>
    <w:rPr>
      <w:rFonts w:ascii="Courier New" w:hAnsi="Courier New"/>
      <w:sz w:val="24"/>
    </w:rPr>
  </w:style>
  <w:style w:type="paragraph" w:styleId="1">
    <w:name w:val="heading 1"/>
    <w:basedOn w:val="a"/>
    <w:next w:val="a"/>
    <w:link w:val="10"/>
    <w:qFormat/>
    <w:rsid w:val="003A323A"/>
    <w:pPr>
      <w:keepNext/>
      <w:widowControl/>
      <w:autoSpaceDE w:val="0"/>
      <w:autoSpaceDN w:val="0"/>
      <w:snapToGrid/>
      <w:outlineLvl w:val="0"/>
    </w:pPr>
    <w:rPr>
      <w:rFonts w:ascii="Times New Roman" w:eastAsiaTheme="majorEastAsia" w:hAnsi="Times New Roman" w:cs="Arial"/>
      <w:noProof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9817D2"/>
    <w:pPr>
      <w:keepNext/>
      <w:widowControl/>
      <w:snapToGri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17D2"/>
    <w:pPr>
      <w:keepNext/>
      <w:widowControl/>
      <w:snapToGri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817D2"/>
    <w:pPr>
      <w:keepNext/>
      <w:widowControl/>
      <w:snapToGrid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817D2"/>
    <w:pPr>
      <w:widowControl/>
      <w:snapToGrid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817D2"/>
    <w:pPr>
      <w:widowControl/>
      <w:snapToGrid/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817D2"/>
    <w:pPr>
      <w:widowControl/>
      <w:snapToGrid/>
      <w:spacing w:before="240" w:after="60"/>
      <w:outlineLvl w:val="6"/>
    </w:pPr>
    <w:rPr>
      <w:rFonts w:asciiTheme="minorHAnsi" w:eastAsiaTheme="minorEastAsia" w:hAnsiTheme="minorHAnsi" w:cstheme="minorBid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9817D2"/>
    <w:pPr>
      <w:widowControl/>
      <w:snapToGrid/>
      <w:spacing w:before="240" w:after="6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9817D2"/>
    <w:pPr>
      <w:widowControl/>
      <w:snapToGri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81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817D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817D2"/>
    <w:pPr>
      <w:widowControl/>
      <w:snapToGrid/>
      <w:ind w:left="708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rsid w:val="009817D2"/>
    <w:rPr>
      <w:rFonts w:eastAsiaTheme="majorEastAsia" w:cs="Arial"/>
      <w:noProof/>
      <w:sz w:val="28"/>
      <w:szCs w:val="28"/>
      <w:lang w:val="en-US"/>
    </w:rPr>
  </w:style>
  <w:style w:type="character" w:styleId="a4">
    <w:name w:val="Strong"/>
    <w:basedOn w:val="a0"/>
    <w:qFormat/>
    <w:rsid w:val="003A323A"/>
    <w:rPr>
      <w:b/>
      <w:bCs/>
    </w:rPr>
  </w:style>
  <w:style w:type="character" w:styleId="a5">
    <w:name w:val="Emphasis"/>
    <w:basedOn w:val="a0"/>
    <w:qFormat/>
    <w:rsid w:val="009817D2"/>
    <w:rPr>
      <w:i/>
      <w:iCs/>
    </w:rPr>
  </w:style>
  <w:style w:type="paragraph" w:styleId="a6">
    <w:name w:val="No Spacing"/>
    <w:basedOn w:val="a"/>
    <w:uiPriority w:val="1"/>
    <w:qFormat/>
    <w:rsid w:val="009817D2"/>
    <w:pPr>
      <w:widowControl/>
      <w:snapToGrid/>
    </w:pPr>
    <w:rPr>
      <w:rFonts w:ascii="Times New Roman" w:hAnsi="Times New Roman"/>
      <w:sz w:val="20"/>
    </w:rPr>
  </w:style>
  <w:style w:type="character" w:customStyle="1" w:styleId="40">
    <w:name w:val="Заголовок 4 Знак"/>
    <w:basedOn w:val="a0"/>
    <w:link w:val="4"/>
    <w:semiHidden/>
    <w:rsid w:val="009817D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9817D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9817D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9817D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817D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817D2"/>
    <w:rPr>
      <w:rFonts w:asciiTheme="majorHAnsi" w:eastAsiaTheme="majorEastAsia" w:hAnsiTheme="majorHAnsi" w:cstheme="majorBidi"/>
      <w:sz w:val="22"/>
      <w:szCs w:val="22"/>
    </w:rPr>
  </w:style>
  <w:style w:type="paragraph" w:styleId="a7">
    <w:name w:val="Title"/>
    <w:basedOn w:val="a"/>
    <w:next w:val="a"/>
    <w:link w:val="a8"/>
    <w:qFormat/>
    <w:rsid w:val="009817D2"/>
    <w:pPr>
      <w:widowControl/>
      <w:snapToGri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9817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qFormat/>
    <w:rsid w:val="009817D2"/>
    <w:pPr>
      <w:widowControl/>
      <w:snapToGrid/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a">
    <w:name w:val="Подзаголовок Знак"/>
    <w:basedOn w:val="a0"/>
    <w:link w:val="a9"/>
    <w:rsid w:val="009817D2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17D2"/>
    <w:pPr>
      <w:widowControl/>
      <w:snapToGrid/>
    </w:pPr>
    <w:rPr>
      <w:rFonts w:ascii="Times New Roman" w:hAnsi="Times New Roman"/>
      <w:i/>
      <w:iCs/>
      <w:color w:val="000000" w:themeColor="text1"/>
      <w:sz w:val="20"/>
    </w:rPr>
  </w:style>
  <w:style w:type="character" w:customStyle="1" w:styleId="22">
    <w:name w:val="Цитата 2 Знак"/>
    <w:basedOn w:val="a0"/>
    <w:link w:val="21"/>
    <w:uiPriority w:val="29"/>
    <w:rsid w:val="009817D2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9817D2"/>
    <w:pPr>
      <w:widowControl/>
      <w:pBdr>
        <w:bottom w:val="single" w:sz="4" w:space="4" w:color="4F81BD" w:themeColor="accent1"/>
      </w:pBdr>
      <w:snapToGrid/>
      <w:spacing w:before="200" w:after="280"/>
      <w:ind w:left="936" w:right="936"/>
    </w:pPr>
    <w:rPr>
      <w:rFonts w:ascii="Times New Roman" w:hAnsi="Times New Roman"/>
      <w:b/>
      <w:bCs/>
      <w:i/>
      <w:iCs/>
      <w:color w:val="4F81BD" w:themeColor="accent1"/>
      <w:sz w:val="20"/>
    </w:rPr>
  </w:style>
  <w:style w:type="character" w:customStyle="1" w:styleId="ac">
    <w:name w:val="Выделенная цитата Знак"/>
    <w:basedOn w:val="a0"/>
    <w:link w:val="ab"/>
    <w:uiPriority w:val="30"/>
    <w:rsid w:val="009817D2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9817D2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9817D2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9817D2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9817D2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817D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817D2"/>
    <w:pPr>
      <w:autoSpaceDE/>
      <w:autoSpaceDN/>
      <w:spacing w:before="240" w:after="60"/>
      <w:outlineLvl w:val="9"/>
    </w:pPr>
    <w:rPr>
      <w:rFonts w:asciiTheme="majorHAnsi" w:hAnsiTheme="majorHAnsi" w:cstheme="majorBidi"/>
      <w:b/>
      <w:bCs/>
      <w:noProof w:val="0"/>
      <w:kern w:val="32"/>
      <w:sz w:val="32"/>
      <w:szCs w:val="32"/>
      <w:lang w:val="ru-RU"/>
    </w:rPr>
  </w:style>
  <w:style w:type="paragraph" w:styleId="af3">
    <w:name w:val="header"/>
    <w:basedOn w:val="a"/>
    <w:link w:val="af4"/>
    <w:uiPriority w:val="99"/>
    <w:semiHidden/>
    <w:unhideWhenUsed/>
    <w:rsid w:val="002A38A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2A38A8"/>
    <w:rPr>
      <w:rFonts w:ascii="Courier New" w:hAnsi="Courier New"/>
      <w:sz w:val="24"/>
    </w:rPr>
  </w:style>
  <w:style w:type="paragraph" w:styleId="af5">
    <w:name w:val="footer"/>
    <w:basedOn w:val="a"/>
    <w:link w:val="af6"/>
    <w:uiPriority w:val="99"/>
    <w:semiHidden/>
    <w:unhideWhenUsed/>
    <w:rsid w:val="002A38A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2A38A8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4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CDC2F-D33A-4AB1-B872-17C8479B8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2018-11-22T09:10:00Z</cp:lastPrinted>
  <dcterms:created xsi:type="dcterms:W3CDTF">2017-11-28T09:54:00Z</dcterms:created>
  <dcterms:modified xsi:type="dcterms:W3CDTF">2018-11-22T09:11:00Z</dcterms:modified>
</cp:coreProperties>
</file>